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3686"/>
        <w:gridCol w:w="5670"/>
      </w:tblGrid>
      <w:tr w:rsidR="00B02047" w:rsidRPr="00371299" w:rsidTr="004B365D">
        <w:tc>
          <w:tcPr>
            <w:tcW w:w="3686" w:type="dxa"/>
            <w:shd w:val="clear" w:color="auto" w:fill="auto"/>
          </w:tcPr>
          <w:p w:rsidR="00B02047" w:rsidRPr="003B5710" w:rsidRDefault="00B02047" w:rsidP="004B365D">
            <w:pPr>
              <w:spacing w:line="240" w:lineRule="atLeast"/>
              <w:jc w:val="center"/>
              <w:rPr>
                <w:sz w:val="26"/>
                <w:szCs w:val="26"/>
                <w:lang w:val="nl-NL"/>
              </w:rPr>
            </w:pPr>
            <w:r w:rsidRPr="003B5710">
              <w:rPr>
                <w:sz w:val="26"/>
                <w:szCs w:val="26"/>
                <w:lang w:val="nl-NL"/>
              </w:rPr>
              <w:t>UBND TỈNH THÁI NGUYÊN</w:t>
            </w:r>
          </w:p>
          <w:p w:rsidR="00B02047" w:rsidRPr="003B5710" w:rsidRDefault="00B02047" w:rsidP="004B365D">
            <w:pPr>
              <w:spacing w:line="240" w:lineRule="atLeast"/>
              <w:jc w:val="center"/>
              <w:rPr>
                <w:b/>
                <w:spacing w:val="-12"/>
                <w:sz w:val="26"/>
                <w:szCs w:val="26"/>
                <w:lang w:val="nl-NL"/>
              </w:rPr>
            </w:pPr>
            <w:r w:rsidRPr="003B5710">
              <w:rPr>
                <w:b/>
                <w:spacing w:val="-12"/>
                <w:sz w:val="26"/>
                <w:szCs w:val="26"/>
                <w:lang w:val="nl-NL"/>
              </w:rPr>
              <w:t>SỞ XÂY DỰNG</w:t>
            </w:r>
          </w:p>
          <w:p w:rsidR="00B02047" w:rsidRPr="00F73B2C" w:rsidRDefault="00B02047" w:rsidP="004B365D">
            <w:pPr>
              <w:spacing w:before="120" w:line="320" w:lineRule="exact"/>
              <w:jc w:val="center"/>
              <w:rPr>
                <w:szCs w:val="26"/>
                <w:lang w:val="nl-NL"/>
              </w:rPr>
            </w:pPr>
            <w:r w:rsidRPr="00371299">
              <w:rPr>
                <w:b/>
                <w:noProof/>
                <w:szCs w:val="26"/>
              </w:rPr>
              <mc:AlternateContent>
                <mc:Choice Requires="wps">
                  <w:drawing>
                    <wp:anchor distT="0" distB="0" distL="114300" distR="114300" simplePos="0" relativeHeight="251660288" behindDoc="0" locked="0" layoutInCell="1" allowOverlap="1">
                      <wp:simplePos x="0" y="0"/>
                      <wp:positionH relativeFrom="column">
                        <wp:posOffset>838835</wp:posOffset>
                      </wp:positionH>
                      <wp:positionV relativeFrom="paragraph">
                        <wp:posOffset>22860</wp:posOffset>
                      </wp:positionV>
                      <wp:extent cx="504190" cy="0"/>
                      <wp:effectExtent l="6350" t="5080" r="13335"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CDC6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1.8pt" to="105.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am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"/>
                  </w:pict>
                </mc:Fallback>
              </mc:AlternateContent>
            </w:r>
            <w:r w:rsidRPr="00371299">
              <w:rPr>
                <w:sz w:val="26"/>
                <w:szCs w:val="26"/>
                <w:lang w:val="nl-NL"/>
              </w:rPr>
              <w:t xml:space="preserve">Số: </w:t>
            </w:r>
            <w:r>
              <w:rPr>
                <w:sz w:val="26"/>
                <w:szCs w:val="26"/>
                <w:lang w:val="nl-NL"/>
              </w:rPr>
              <w:t xml:space="preserve">           </w:t>
            </w:r>
            <w:r w:rsidRPr="00371299">
              <w:rPr>
                <w:sz w:val="26"/>
                <w:szCs w:val="26"/>
                <w:lang w:val="nl-NL"/>
              </w:rPr>
              <w:t>/SXD-</w:t>
            </w:r>
            <w:r>
              <w:rPr>
                <w:sz w:val="26"/>
                <w:szCs w:val="26"/>
                <w:lang w:val="nl-NL"/>
              </w:rPr>
              <w:t>QLCHĐXD</w:t>
            </w:r>
          </w:p>
        </w:tc>
        <w:tc>
          <w:tcPr>
            <w:tcW w:w="5670" w:type="dxa"/>
            <w:shd w:val="clear" w:color="auto" w:fill="auto"/>
          </w:tcPr>
          <w:p w:rsidR="00B02047" w:rsidRPr="003B5710" w:rsidRDefault="00B02047" w:rsidP="004B365D">
            <w:pPr>
              <w:ind w:left="-108"/>
              <w:jc w:val="center"/>
              <w:rPr>
                <w:b/>
                <w:sz w:val="26"/>
                <w:szCs w:val="26"/>
                <w:lang w:val="nl-NL"/>
              </w:rPr>
            </w:pPr>
            <w:r w:rsidRPr="003B5710">
              <w:rPr>
                <w:b/>
                <w:sz w:val="26"/>
                <w:szCs w:val="26"/>
                <w:lang w:val="nl-NL"/>
              </w:rPr>
              <w:t>CỘNG HOÀ XÃ HỘI CHỦ NGHĨA VIỆT NAM</w:t>
            </w:r>
          </w:p>
          <w:p w:rsidR="00B02047" w:rsidRPr="003B5710" w:rsidRDefault="00B02047" w:rsidP="004B365D">
            <w:pPr>
              <w:ind w:left="-108"/>
              <w:jc w:val="center"/>
              <w:rPr>
                <w:b/>
                <w:sz w:val="26"/>
                <w:szCs w:val="26"/>
                <w:lang w:val="nl-NL"/>
              </w:rPr>
            </w:pPr>
            <w:r w:rsidRPr="003B5710">
              <w:rPr>
                <w:b/>
                <w:sz w:val="26"/>
                <w:szCs w:val="26"/>
                <w:lang w:val="nl-NL"/>
              </w:rPr>
              <w:t>Độc lập - Tự do - Hạnh phúc</w:t>
            </w:r>
          </w:p>
          <w:p w:rsidR="00B02047" w:rsidRPr="001E4BFE" w:rsidRDefault="00B02047" w:rsidP="004B365D">
            <w:pPr>
              <w:jc w:val="center"/>
              <w:rPr>
                <w:sz w:val="16"/>
                <w:szCs w:val="16"/>
                <w:lang w:val="nl-NL"/>
              </w:rPr>
            </w:pPr>
            <w:r w:rsidRPr="00371299">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678815</wp:posOffset>
                      </wp:positionH>
                      <wp:positionV relativeFrom="paragraph">
                        <wp:posOffset>17780</wp:posOffset>
                      </wp:positionV>
                      <wp:extent cx="2016760" cy="0"/>
                      <wp:effectExtent l="5715" t="9525" r="635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6A81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4pt" to="212.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8o7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"/>
                  </w:pict>
                </mc:Fallback>
              </mc:AlternateContent>
            </w:r>
          </w:p>
          <w:p w:rsidR="00B02047" w:rsidRPr="007577A9" w:rsidRDefault="00B02047" w:rsidP="004B365D">
            <w:pPr>
              <w:spacing w:line="360" w:lineRule="exact"/>
              <w:ind w:left="-108"/>
              <w:jc w:val="center"/>
              <w:rPr>
                <w:b/>
                <w:i/>
                <w:sz w:val="28"/>
                <w:szCs w:val="28"/>
                <w:lang w:val="nl-NL"/>
              </w:rPr>
            </w:pPr>
            <w:r w:rsidRPr="007577A9">
              <w:rPr>
                <w:i/>
                <w:sz w:val="28"/>
                <w:szCs w:val="28"/>
                <w:lang w:val="nl-NL"/>
              </w:rPr>
              <w:t xml:space="preserve">Thái Nguyên, ngày </w:t>
            </w:r>
            <w:r>
              <w:rPr>
                <w:i/>
                <w:sz w:val="28"/>
                <w:szCs w:val="28"/>
                <w:lang w:val="nl-NL"/>
              </w:rPr>
              <w:t xml:space="preserve">    </w:t>
            </w:r>
            <w:r w:rsidRPr="007577A9">
              <w:rPr>
                <w:i/>
                <w:sz w:val="28"/>
                <w:szCs w:val="28"/>
                <w:lang w:val="nl-NL"/>
              </w:rPr>
              <w:t xml:space="preserve"> tháng</w:t>
            </w:r>
            <w:r>
              <w:rPr>
                <w:i/>
                <w:sz w:val="28"/>
                <w:szCs w:val="28"/>
                <w:lang w:val="nl-NL"/>
              </w:rPr>
              <w:t xml:space="preserve"> 8</w:t>
            </w:r>
            <w:r w:rsidRPr="007577A9">
              <w:rPr>
                <w:i/>
                <w:sz w:val="28"/>
                <w:szCs w:val="28"/>
                <w:lang w:val="nl-NL"/>
              </w:rPr>
              <w:t xml:space="preserve"> năm 202</w:t>
            </w:r>
            <w:r>
              <w:rPr>
                <w:i/>
                <w:sz w:val="28"/>
                <w:szCs w:val="28"/>
                <w:lang w:val="nl-NL"/>
              </w:rPr>
              <w:t>6</w:t>
            </w:r>
          </w:p>
        </w:tc>
      </w:tr>
    </w:tbl>
    <w:p w:rsidR="00B02047" w:rsidRPr="00F73B2C" w:rsidRDefault="00B02047" w:rsidP="00B02047">
      <w:pPr>
        <w:spacing w:before="360" w:after="360" w:line="340" w:lineRule="exact"/>
        <w:jc w:val="center"/>
        <w:rPr>
          <w:rFonts w:ascii="Times New Roman Bold" w:hAnsi="Times New Roman Bold"/>
          <w:b/>
          <w:color w:val="000000"/>
          <w:spacing w:val="-2"/>
          <w:sz w:val="26"/>
        </w:rPr>
      </w:pPr>
      <w:r>
        <w:rPr>
          <w:rFonts w:ascii="Times New Roman Bold" w:hAnsi="Times New Roman Bold"/>
          <w:b/>
          <w:noProof/>
          <w:color w:val="000000"/>
          <w:spacing w:val="-2"/>
          <w:sz w:val="26"/>
        </w:rPr>
        <mc:AlternateContent>
          <mc:Choice Requires="wps">
            <w:drawing>
              <wp:anchor distT="0" distB="0" distL="114300" distR="114300" simplePos="0" relativeHeight="251661312" behindDoc="0" locked="0" layoutInCell="1" allowOverlap="1">
                <wp:simplePos x="0" y="0"/>
                <wp:positionH relativeFrom="column">
                  <wp:posOffset>-952500</wp:posOffset>
                </wp:positionH>
                <wp:positionV relativeFrom="paragraph">
                  <wp:posOffset>1554480</wp:posOffset>
                </wp:positionV>
                <wp:extent cx="1084580" cy="297815"/>
                <wp:effectExtent l="13335" t="5715" r="6985" b="1079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4580" cy="297815"/>
                        </a:xfrm>
                        <a:prstGeom prst="rect">
                          <a:avLst/>
                        </a:prstGeom>
                        <a:solidFill>
                          <a:srgbClr val="FFFFFF"/>
                        </a:solidFill>
                        <a:ln w="9525">
                          <a:solidFill>
                            <a:srgbClr val="000000"/>
                          </a:solidFill>
                          <a:miter lim="800000"/>
                          <a:headEnd/>
                          <a:tailEnd/>
                        </a:ln>
                      </wps:spPr>
                      <wps:txbx>
                        <w:txbxContent>
                          <w:p w:rsidR="00B02047" w:rsidRDefault="00B02047" w:rsidP="00B02047">
                            <w:r>
                              <w:t>DỰ THẢO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5pt;margin-top:122.4pt;width:85.4pt;height:2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">
                <v:textbox>
                  <w:txbxContent>
                    <w:p w:rsidR="00B02047" w:rsidRDefault="00B02047" w:rsidP="00B02047">
                      <w:r>
                        <w:t>DỰ THẢO 01</w:t>
                      </w:r>
                    </w:p>
                  </w:txbxContent>
                </v:textbox>
              </v:shape>
            </w:pict>
          </mc:Fallback>
        </mc:AlternateContent>
      </w:r>
      <w:r w:rsidRPr="00F73B2C">
        <w:rPr>
          <w:rFonts w:ascii="Times New Roman Bold" w:hAnsi="Times New Roman Bold"/>
          <w:b/>
          <w:color w:val="000000"/>
          <w:spacing w:val="-2"/>
          <w:sz w:val="26"/>
        </w:rPr>
        <w:t xml:space="preserve">BẢN ĐÁNH GIÁ THỦ TỤC HÀNH CHÍNH, VIỆC PHÂN QUYỀN, PHÂN CẤP, VIỆC ỨNG DỤNG, THÚC ĐẨY PHÁT TRIỂN KHOA HỌC, CÔNG NGHỆ, ĐỔI MỚI SÁNG TẠO VÀ CHUYỂN ĐỔI SỐ TRONG DỰ THẢO QUYẾT ĐỊNH CỦA ỦY BAN NHÂN DÂN TỈNH BAN HÀNH </w:t>
      </w:r>
      <w:r w:rsidRPr="00045309">
        <w:rPr>
          <w:rFonts w:ascii="Times New Roman Bold" w:hAnsi="Times New Roman Bold"/>
          <w:b/>
          <w:color w:val="000000"/>
          <w:spacing w:val="-2"/>
          <w:sz w:val="26"/>
        </w:rPr>
        <w:t>QUY ĐỊNH TRÁCH NHIỆM QUẢN LÝ NHÀ NƯỚC VỀ CHẤT LƯỢNG, THI CÔNG XÂY DỰNG VÀ BẢO TRÌ CÔNG TRÌNH XÂY DỰNG TRÊN ĐỊA BÀN TỈNH THÁI NGUYÊN</w:t>
      </w:r>
    </w:p>
    <w:p w:rsidR="00B02047" w:rsidRPr="003C0B57" w:rsidRDefault="00B02047" w:rsidP="00B02047">
      <w:pPr>
        <w:spacing w:after="120" w:line="320" w:lineRule="exact"/>
        <w:ind w:firstLine="709"/>
        <w:jc w:val="both"/>
        <w:rPr>
          <w:w w:val="104"/>
          <w:sz w:val="28"/>
          <w:szCs w:val="28"/>
        </w:rPr>
      </w:pPr>
      <w:r w:rsidRPr="003C0B57">
        <w:rPr>
          <w:w w:val="104"/>
          <w:sz w:val="28"/>
          <w:szCs w:val="28"/>
        </w:rPr>
        <w:t>Thực hiện quy định của Luật Ban hành văn bản quy phạm pháp luật, Sở Xây dựng</w:t>
      </w:r>
      <w:r w:rsidRPr="003C0B57">
        <w:rPr>
          <w:w w:val="99"/>
          <w:sz w:val="28"/>
          <w:szCs w:val="28"/>
        </w:rPr>
        <w:t xml:space="preserve"> (Cơ quan chủ trì soạn thảo)</w:t>
      </w:r>
      <w:r w:rsidRPr="003C0B57">
        <w:rPr>
          <w:sz w:val="28"/>
          <w:szCs w:val="28"/>
        </w:rPr>
        <w:t xml:space="preserve"> </w:t>
      </w:r>
      <w:r w:rsidRPr="003C0B57">
        <w:rPr>
          <w:w w:val="98"/>
          <w:sz w:val="28"/>
          <w:szCs w:val="28"/>
        </w:rPr>
        <w:t>đã tiến hành đánh giá thủ tục hành chính, việc phân quyền, phân cấp, việc ứng dụng,</w:t>
      </w:r>
      <w:r w:rsidRPr="003C0B57">
        <w:rPr>
          <w:sz w:val="28"/>
          <w:szCs w:val="28"/>
        </w:rPr>
        <w:t xml:space="preserve"> </w:t>
      </w:r>
      <w:r w:rsidRPr="003C0B57">
        <w:rPr>
          <w:w w:val="102"/>
          <w:sz w:val="28"/>
          <w:szCs w:val="28"/>
        </w:rPr>
        <w:t>thúc đẩy phát triển khoa học, công nghệ, đổi mới sáng tạo và chuyển đổi số trong</w:t>
      </w:r>
      <w:r w:rsidRPr="003C0B57">
        <w:rPr>
          <w:sz w:val="28"/>
          <w:szCs w:val="28"/>
        </w:rPr>
        <w:t xml:space="preserve"> D</w:t>
      </w:r>
      <w:r w:rsidRPr="003C0B57">
        <w:rPr>
          <w:w w:val="99"/>
          <w:sz w:val="28"/>
          <w:szCs w:val="28"/>
        </w:rPr>
        <w:t xml:space="preserve">ự thảo </w:t>
      </w:r>
      <w:r w:rsidRPr="003C0B57">
        <w:rPr>
          <w:i/>
          <w:sz w:val="28"/>
          <w:szCs w:val="28"/>
        </w:rPr>
        <w:t>“Quyết định của Ủy ban nhân dân tỉnh ban hành quy định trách nhiệm quản lý nhà nước về chất lượng, thi công xây dựng và bảo trì công trình xây dựng trên địa bàn tỉnh Thái Nguyên”.</w:t>
      </w:r>
      <w:r w:rsidRPr="003C0B57">
        <w:rPr>
          <w:w w:val="99"/>
          <w:sz w:val="28"/>
          <w:szCs w:val="28"/>
        </w:rPr>
        <w:t xml:space="preserve"> Kết quả như sau:</w:t>
      </w:r>
    </w:p>
    <w:p w:rsidR="00B02047" w:rsidRPr="003C0B57" w:rsidRDefault="00B02047" w:rsidP="00B02047">
      <w:pPr>
        <w:spacing w:after="120" w:line="320" w:lineRule="exact"/>
        <w:ind w:firstLine="709"/>
        <w:rPr>
          <w:b/>
          <w:sz w:val="28"/>
          <w:szCs w:val="28"/>
        </w:rPr>
      </w:pPr>
      <w:r w:rsidRPr="003C0B57">
        <w:rPr>
          <w:b/>
          <w:sz w:val="28"/>
          <w:szCs w:val="28"/>
        </w:rPr>
        <w:t>I. TỔ CHỨC THỰC HIỆN ĐÁNH GIÁ</w:t>
      </w:r>
    </w:p>
    <w:p w:rsidR="00B02047" w:rsidRPr="003C0B57" w:rsidRDefault="00B02047" w:rsidP="00B02047">
      <w:pPr>
        <w:spacing w:after="120" w:line="320" w:lineRule="exact"/>
        <w:ind w:firstLine="709"/>
        <w:rPr>
          <w:b/>
          <w:w w:val="99"/>
          <w:sz w:val="28"/>
          <w:szCs w:val="28"/>
        </w:rPr>
      </w:pPr>
      <w:r w:rsidRPr="003C0B57">
        <w:rPr>
          <w:b/>
          <w:w w:val="99"/>
          <w:sz w:val="28"/>
          <w:szCs w:val="28"/>
        </w:rPr>
        <w:t>1. Bối cảnh xây dựng dự thảo văn bản quy phạm pháp luật.</w:t>
      </w:r>
    </w:p>
    <w:p w:rsidR="00B02047" w:rsidRPr="003C0B57" w:rsidRDefault="00B02047" w:rsidP="00B02047">
      <w:pPr>
        <w:spacing w:after="120" w:line="320" w:lineRule="exact"/>
        <w:ind w:firstLine="709"/>
        <w:jc w:val="both"/>
        <w:rPr>
          <w:w w:val="103"/>
          <w:sz w:val="28"/>
          <w:szCs w:val="28"/>
        </w:rPr>
      </w:pPr>
      <w:r w:rsidRPr="003C0B57">
        <w:rPr>
          <w:w w:val="103"/>
          <w:sz w:val="28"/>
          <w:szCs w:val="28"/>
        </w:rPr>
        <w:t>Căn cứ Nghị quyết số 66-NQ/TW ngày 30/4/2025 của Bộ Chính trị về đổi</w:t>
      </w:r>
      <w:r w:rsidRPr="003C0B57">
        <w:rPr>
          <w:sz w:val="28"/>
          <w:szCs w:val="28"/>
        </w:rPr>
        <w:t xml:space="preserve"> </w:t>
      </w:r>
      <w:r w:rsidRPr="003C0B57">
        <w:rPr>
          <w:w w:val="102"/>
          <w:sz w:val="28"/>
          <w:szCs w:val="28"/>
        </w:rPr>
        <w:t>mới công tác xây dựng và thi hành pháp luật đáp ứng yêu cầu phát triển đất nước</w:t>
      </w:r>
      <w:r w:rsidRPr="003C0B57">
        <w:rPr>
          <w:sz w:val="28"/>
          <w:szCs w:val="28"/>
        </w:rPr>
        <w:t xml:space="preserve"> </w:t>
      </w:r>
      <w:r w:rsidRPr="003C0B57">
        <w:rPr>
          <w:w w:val="98"/>
          <w:sz w:val="28"/>
          <w:szCs w:val="28"/>
        </w:rPr>
        <w:t>trong kỷ nguyên mới; kết luận của Tổng Bí thư Tô Lâm, Trưởng Ban Chỉ đạo Trung</w:t>
      </w:r>
      <w:r w:rsidRPr="003C0B57">
        <w:rPr>
          <w:sz w:val="28"/>
          <w:szCs w:val="28"/>
        </w:rPr>
        <w:t xml:space="preserve"> ương tại Phiên họp thứ nhất của Ban Chỉ đạo:</w:t>
      </w:r>
      <w:r w:rsidRPr="003C0B57">
        <w:rPr>
          <w:i/>
          <w:sz w:val="28"/>
          <w:szCs w:val="28"/>
        </w:rPr>
        <w:t xml:space="preserve"> “Tập trung rà soát, tháo gỡ các khó</w:t>
      </w:r>
      <w:r w:rsidRPr="003C0B57">
        <w:rPr>
          <w:sz w:val="28"/>
          <w:szCs w:val="28"/>
        </w:rPr>
        <w:t xml:space="preserve"> </w:t>
      </w:r>
      <w:r w:rsidRPr="003C0B57">
        <w:rPr>
          <w:i/>
          <w:w w:val="104"/>
          <w:sz w:val="28"/>
          <w:szCs w:val="28"/>
        </w:rPr>
        <w:t>khăn, vướng mắc do quy định pháp luật, nhất là những quy định có mâu thuẫn,</w:t>
      </w:r>
      <w:r w:rsidRPr="003C0B57">
        <w:rPr>
          <w:sz w:val="28"/>
          <w:szCs w:val="28"/>
        </w:rPr>
        <w:t xml:space="preserve"> </w:t>
      </w:r>
      <w:r w:rsidRPr="003C0B57">
        <w:rPr>
          <w:i/>
          <w:w w:val="102"/>
          <w:sz w:val="28"/>
          <w:szCs w:val="28"/>
        </w:rPr>
        <w:t>chồng chéo, các quy định bất hợp lý, không khả thi, các quy định không rõ ràng,</w:t>
      </w:r>
      <w:r w:rsidRPr="003C0B57">
        <w:rPr>
          <w:sz w:val="28"/>
          <w:szCs w:val="28"/>
        </w:rPr>
        <w:t xml:space="preserve"> </w:t>
      </w:r>
      <w:r w:rsidRPr="003C0B57">
        <w:rPr>
          <w:i/>
          <w:w w:val="102"/>
          <w:sz w:val="28"/>
          <w:szCs w:val="28"/>
        </w:rPr>
        <w:t>tạo ra nhiều cách hiểu khác nhau trong hệ thốngpháp luật là nhiệm vụ cấp bách,</w:t>
      </w:r>
      <w:r w:rsidRPr="003C0B57">
        <w:rPr>
          <w:sz w:val="28"/>
          <w:szCs w:val="28"/>
        </w:rPr>
        <w:t xml:space="preserve"> </w:t>
      </w:r>
      <w:r w:rsidRPr="003C0B57">
        <w:rPr>
          <w:i/>
          <w:w w:val="99"/>
          <w:sz w:val="28"/>
          <w:szCs w:val="28"/>
        </w:rPr>
        <w:t>cần làm ngay, làm quyết liệt và làm đến nơi đến chốn. Năm 2025, phải cơ bản tháo</w:t>
      </w:r>
      <w:r w:rsidRPr="003C0B57">
        <w:rPr>
          <w:sz w:val="28"/>
          <w:szCs w:val="28"/>
        </w:rPr>
        <w:t xml:space="preserve"> </w:t>
      </w:r>
      <w:r w:rsidRPr="003C0B57">
        <w:rPr>
          <w:i/>
          <w:w w:val="101"/>
          <w:sz w:val="28"/>
          <w:szCs w:val="28"/>
        </w:rPr>
        <w:t>gỡ các khó khăn, vướng mắc do quy địnhpháp luật. Đây không chỉ là mục tiêu mà</w:t>
      </w:r>
      <w:r w:rsidRPr="003C0B57">
        <w:rPr>
          <w:sz w:val="28"/>
          <w:szCs w:val="28"/>
        </w:rPr>
        <w:t xml:space="preserve"> </w:t>
      </w:r>
      <w:r w:rsidRPr="003C0B57">
        <w:rPr>
          <w:i/>
          <w:w w:val="97"/>
          <w:sz w:val="28"/>
          <w:szCs w:val="28"/>
        </w:rPr>
        <w:t>còn là mệnh lệnh chính trị... ”.</w:t>
      </w:r>
    </w:p>
    <w:p w:rsidR="00B02047" w:rsidRPr="003C0B57" w:rsidRDefault="00B02047" w:rsidP="00B02047">
      <w:pPr>
        <w:spacing w:after="120" w:line="320" w:lineRule="exact"/>
        <w:ind w:firstLine="709"/>
        <w:jc w:val="both"/>
        <w:rPr>
          <w:w w:val="102"/>
          <w:sz w:val="28"/>
          <w:szCs w:val="28"/>
        </w:rPr>
      </w:pPr>
      <w:r w:rsidRPr="003C0B57">
        <w:rPr>
          <w:sz w:val="28"/>
          <w:szCs w:val="28"/>
        </w:rPr>
        <w:t xml:space="preserve">Ngày 10/12/2025, </w:t>
      </w:r>
      <w:r w:rsidRPr="003C0B57">
        <w:rPr>
          <w:w w:val="102"/>
          <w:sz w:val="28"/>
          <w:szCs w:val="28"/>
        </w:rPr>
        <w:t>tại Kỳ họp thứ 10, Quốc hội khóa XV đã thông qua Luật Xây dựng số 135/2025/QH15 và có hiệu lực thi hành từ ngày 01/07/2026;</w:t>
      </w:r>
    </w:p>
    <w:p w:rsidR="00B02047" w:rsidRPr="003C0B57" w:rsidRDefault="00B02047" w:rsidP="00B02047">
      <w:pPr>
        <w:spacing w:after="120" w:line="320" w:lineRule="exact"/>
        <w:ind w:firstLine="709"/>
        <w:jc w:val="both"/>
        <w:rPr>
          <w:w w:val="102"/>
          <w:sz w:val="28"/>
          <w:szCs w:val="28"/>
        </w:rPr>
      </w:pPr>
      <w:r w:rsidRPr="003C0B57">
        <w:rPr>
          <w:w w:val="102"/>
          <w:sz w:val="28"/>
          <w:szCs w:val="28"/>
        </w:rPr>
        <w:t xml:space="preserve">Ngày 15/6/2026, Chính phủ ban hành Nghị định số </w:t>
      </w:r>
      <w:bookmarkStart w:id="0" w:name="tvpllink_yqiabtnyac"/>
      <w:r w:rsidRPr="003C0B57">
        <w:rPr>
          <w:w w:val="102"/>
          <w:sz w:val="28"/>
          <w:szCs w:val="28"/>
        </w:rPr>
        <w:t>207/2026/NĐ-CP</w:t>
      </w:r>
      <w:bookmarkEnd w:id="0"/>
      <w:r w:rsidRPr="003C0B57">
        <w:rPr>
          <w:w w:val="102"/>
          <w:sz w:val="28"/>
          <w:szCs w:val="28"/>
        </w:rPr>
        <w:t xml:space="preserve">, Quy định chi tiết một số điều của </w:t>
      </w:r>
      <w:bookmarkStart w:id="1" w:name="tvpllink_wybdetwxgc_1"/>
      <w:r w:rsidRPr="003C0B57">
        <w:rPr>
          <w:w w:val="102"/>
          <w:sz w:val="28"/>
          <w:szCs w:val="28"/>
        </w:rPr>
        <w:t>Luật Xây dựng</w:t>
      </w:r>
      <w:bookmarkEnd w:id="1"/>
      <w:r w:rsidRPr="003C0B57">
        <w:rPr>
          <w:w w:val="102"/>
          <w:sz w:val="28"/>
          <w:szCs w:val="28"/>
        </w:rPr>
        <w:t xml:space="preserve"> về quản lý chất lượng, thi công xây dựng và bảo trì công trình xây dựng;</w:t>
      </w:r>
    </w:p>
    <w:p w:rsidR="00B02047" w:rsidRPr="00417F65" w:rsidRDefault="00B02047" w:rsidP="00B02047">
      <w:pPr>
        <w:spacing w:after="120" w:line="320" w:lineRule="exact"/>
        <w:ind w:firstLine="709"/>
        <w:jc w:val="both"/>
        <w:rPr>
          <w:spacing w:val="-2"/>
          <w:w w:val="102"/>
          <w:sz w:val="28"/>
          <w:szCs w:val="28"/>
        </w:rPr>
      </w:pPr>
      <w:r w:rsidRPr="00417F65">
        <w:rPr>
          <w:spacing w:val="-2"/>
          <w:w w:val="102"/>
          <w:sz w:val="28"/>
          <w:szCs w:val="28"/>
        </w:rPr>
        <w:t>ngày 19/6/2026, Chính phủ ban hành Nghị định số 217/2026/NĐ-CP, Quy định chi tiết một số điều của luật xây dựng về quản lý hoạt động xây dựng;</w:t>
      </w:r>
    </w:p>
    <w:p w:rsidR="00B02047" w:rsidRPr="003C0B57" w:rsidRDefault="00B02047" w:rsidP="00B02047">
      <w:pPr>
        <w:spacing w:after="120" w:line="320" w:lineRule="exact"/>
        <w:ind w:firstLine="709"/>
        <w:jc w:val="both"/>
        <w:rPr>
          <w:sz w:val="28"/>
          <w:szCs w:val="28"/>
        </w:rPr>
      </w:pPr>
      <w:r w:rsidRPr="003C0B57">
        <w:rPr>
          <w:sz w:val="28"/>
          <w:szCs w:val="28"/>
        </w:rPr>
        <w:t>Ngày 15/5/2025, Chính phủ ban hành Nghị định số 105/2025/NĐ-CP, Quy định chi tiết một số điều và biện pháp thi hành Luật Phòng cháy, chữa cháy và cứu nạn, cứu hộ;</w:t>
      </w:r>
    </w:p>
    <w:p w:rsidR="00B02047" w:rsidRPr="003C0B57" w:rsidRDefault="00B02047" w:rsidP="00B02047">
      <w:pPr>
        <w:spacing w:after="120" w:line="320" w:lineRule="exact"/>
        <w:ind w:firstLine="709"/>
        <w:jc w:val="both"/>
        <w:rPr>
          <w:spacing w:val="-4"/>
          <w:sz w:val="28"/>
          <w:szCs w:val="28"/>
        </w:rPr>
      </w:pPr>
      <w:r w:rsidRPr="003C0B57">
        <w:rPr>
          <w:spacing w:val="-4"/>
          <w:sz w:val="28"/>
          <w:szCs w:val="28"/>
        </w:rPr>
        <w:t xml:space="preserve">Ngày 22/6/2026, Bộ trưởng Bộ Xây dựng ban hành Thông tư số 32/2026/TT-BXD, </w:t>
      </w:r>
      <w:bookmarkStart w:id="2" w:name="loai_1_name"/>
      <w:r w:rsidRPr="003C0B57">
        <w:rPr>
          <w:spacing w:val="-4"/>
          <w:sz w:val="28"/>
          <w:szCs w:val="28"/>
        </w:rPr>
        <w:t xml:space="preserve">Quy định chi tiết một số điều của nghị định số 207/2026/NĐ-CP ngày 15 tháng </w:t>
      </w:r>
      <w:r w:rsidRPr="003C0B57">
        <w:rPr>
          <w:spacing w:val="-4"/>
          <w:sz w:val="28"/>
          <w:szCs w:val="28"/>
        </w:rPr>
        <w:lastRenderedPageBreak/>
        <w:t>6 năm 2026 của chính phủ quy định chi tiết một số điều của luật xây dựng về quản lý chất lượng, thi công xây dựng và bảo trì công trình xây dựng</w:t>
      </w:r>
      <w:bookmarkEnd w:id="2"/>
      <w:r w:rsidRPr="003C0B57">
        <w:rPr>
          <w:spacing w:val="-4"/>
          <w:sz w:val="28"/>
          <w:szCs w:val="28"/>
        </w:rPr>
        <w:t>;</w:t>
      </w:r>
    </w:p>
    <w:p w:rsidR="00B02047" w:rsidRPr="003C0B57" w:rsidRDefault="00B02047" w:rsidP="00B02047">
      <w:pPr>
        <w:spacing w:after="120" w:line="320" w:lineRule="exact"/>
        <w:ind w:firstLine="709"/>
        <w:jc w:val="both"/>
        <w:rPr>
          <w:sz w:val="28"/>
          <w:szCs w:val="28"/>
        </w:rPr>
      </w:pPr>
      <w:r w:rsidRPr="003C0B57">
        <w:rPr>
          <w:sz w:val="28"/>
          <w:szCs w:val="28"/>
        </w:rPr>
        <w:t>Ngày 25/6/2026, Bộ trưởng Bộ Xây dựng ban hành Thông tư số 33/2026/TT-BXD, Quy định chi tiết một số nội dung về đánh giá an toàn công trình trong quá trình khai thác, sử dụng đối với các công trình thuộc thẩm quyền quản lý của bộ xây dựng;</w:t>
      </w:r>
    </w:p>
    <w:p w:rsidR="00B02047" w:rsidRPr="003C0B57" w:rsidRDefault="00B02047" w:rsidP="00B02047">
      <w:pPr>
        <w:spacing w:after="120" w:line="320" w:lineRule="exact"/>
        <w:ind w:firstLine="709"/>
        <w:jc w:val="both"/>
        <w:rPr>
          <w:sz w:val="28"/>
          <w:szCs w:val="28"/>
        </w:rPr>
      </w:pPr>
      <w:r w:rsidRPr="003C0B57">
        <w:rPr>
          <w:sz w:val="28"/>
          <w:szCs w:val="28"/>
        </w:rPr>
        <w:t>Ngày 10/8/2026, Ủy ban nhân dân tỉnh Thái Nguyên ban hành Văn bản số 1009/UBND-CNN&amp;XD, về việc xây dựng Quyết định quy phạm pháp luật của UBND tỉnh (theo đề nghị của Sở Xây dựng tại Tờ trình số 6959/TTr-SXD ngày 01/8/2026 về việc đăng ký xây dựng văn bản quy phạm pháp luật của Ủy ban nhân dân tỉnh; Văn bản số 2566/STP-XDVB ngày 10/8/2026 của Sở Tư pháp).</w:t>
      </w:r>
    </w:p>
    <w:p w:rsidR="00B02047" w:rsidRPr="003C0B57" w:rsidRDefault="00B02047" w:rsidP="00B02047">
      <w:pPr>
        <w:spacing w:after="120" w:line="320" w:lineRule="exact"/>
        <w:ind w:firstLine="709"/>
        <w:jc w:val="both"/>
        <w:rPr>
          <w:w w:val="102"/>
          <w:sz w:val="28"/>
          <w:szCs w:val="28"/>
        </w:rPr>
      </w:pPr>
      <w:r w:rsidRPr="003C0B57">
        <w:rPr>
          <w:w w:val="102"/>
          <w:sz w:val="28"/>
          <w:szCs w:val="28"/>
        </w:rPr>
        <w:t>Nhằm thực thi hóa các quy định tại Nghị định số 207/2026/NĐ-CP ngày 15/6/2026 của Chính phủ, trên tinh thần tiếp tục đẩy mạnh cải cách thủ tục hành chính, cải thiện môi trường kinh doanh, tạo điều kiện thuận lợi cho người dân và doanh nghiệp; tăng cường phân cấp, phân quyền trong quản lý nhà nước về chất lượng, thi công xây dựng và bảo trì công trình xây dựng trên địa bàn tỉnh Thái Nguyên; nâng cao hiệu quả chất lượng công tác phòng chống tham nhũng, lãng phí, tiêu cực trong quản lý nhà nước liên quan đến quản lý chất lượng, thi công xây dựng và bảo trì công trình xây dựng trên địa bàn tỉnh Thái Nguyên; Sở Xây dựng hiện đang khẩn trương nghiên cứu, xây dựng các Văn bản quy phạm pháp luật là các Quyết định của UBND tỉnh quy định chi tiết các Nghị định của Chính phủ triển khai thi hành Luật Xây dựng và Luật Phòng cháy, chữa cháy và cứu nạn cứu hộ.</w:t>
      </w:r>
    </w:p>
    <w:p w:rsidR="00B02047" w:rsidRPr="00417F65" w:rsidRDefault="00B02047" w:rsidP="00B02047">
      <w:pPr>
        <w:spacing w:after="120" w:line="320" w:lineRule="exact"/>
        <w:ind w:firstLine="709"/>
        <w:jc w:val="both"/>
        <w:rPr>
          <w:spacing w:val="4"/>
          <w:sz w:val="28"/>
          <w:szCs w:val="28"/>
        </w:rPr>
      </w:pPr>
      <w:r w:rsidRPr="00417F65">
        <w:rPr>
          <w:spacing w:val="4"/>
          <w:sz w:val="28"/>
          <w:szCs w:val="28"/>
        </w:rPr>
        <w:t xml:space="preserve">Thực hiện Văn bản số 1009/UBND-CNN&amp;XD ngày 10/8/2026 của Ủy ban nhân dân tỉnh Thái Nguyên về việc xây dựng Quyết định quy phạm pháp luật của UBND tỉnh, Sở Xây dựng được giao chủ trì xây dựng Dự thảo </w:t>
      </w:r>
      <w:r w:rsidRPr="00417F65">
        <w:rPr>
          <w:i/>
          <w:spacing w:val="4"/>
          <w:sz w:val="28"/>
          <w:szCs w:val="28"/>
        </w:rPr>
        <w:t>“Quyết định quy định trách nhiệm quản lý nhà nước về chất lượng, thi công xây dựng và bảo trì công trình xây dựng trên địa bàn tỉnh Thái Nguyên”</w:t>
      </w:r>
      <w:r w:rsidRPr="00417F65">
        <w:rPr>
          <w:spacing w:val="4"/>
          <w:sz w:val="28"/>
          <w:szCs w:val="28"/>
        </w:rPr>
        <w:t xml:space="preserve"> (sau đây viết gọn là Dự thảo Quyết định).</w:t>
      </w:r>
    </w:p>
    <w:p w:rsidR="00B02047" w:rsidRPr="003C0B57" w:rsidRDefault="00B02047" w:rsidP="00B02047">
      <w:pPr>
        <w:spacing w:after="120" w:line="320" w:lineRule="exact"/>
        <w:ind w:firstLine="709"/>
        <w:rPr>
          <w:b/>
          <w:sz w:val="28"/>
          <w:szCs w:val="28"/>
        </w:rPr>
      </w:pPr>
      <w:r w:rsidRPr="003C0B57">
        <w:rPr>
          <w:b/>
          <w:sz w:val="28"/>
          <w:szCs w:val="28"/>
        </w:rPr>
        <w:t>2. Mục đích, yêu cầu đánh giá</w:t>
      </w:r>
    </w:p>
    <w:p w:rsidR="00B02047" w:rsidRPr="003C0B57" w:rsidRDefault="00B02047" w:rsidP="00B02047">
      <w:pPr>
        <w:spacing w:after="120" w:line="320" w:lineRule="exact"/>
        <w:ind w:firstLine="709"/>
        <w:jc w:val="both"/>
        <w:rPr>
          <w:spacing w:val="-2"/>
          <w:w w:val="101"/>
          <w:sz w:val="28"/>
          <w:szCs w:val="28"/>
        </w:rPr>
      </w:pPr>
      <w:r w:rsidRPr="003C0B57">
        <w:rPr>
          <w:spacing w:val="-2"/>
          <w:w w:val="101"/>
          <w:sz w:val="28"/>
          <w:szCs w:val="28"/>
        </w:rPr>
        <w:t>Mục đích của việc đánh giá thủ tục hành chính nhằm rà soát, xem xét, đánh</w:t>
      </w:r>
      <w:r w:rsidRPr="003C0B57">
        <w:rPr>
          <w:spacing w:val="-2"/>
          <w:sz w:val="28"/>
          <w:szCs w:val="28"/>
        </w:rPr>
        <w:t xml:space="preserve"> </w:t>
      </w:r>
      <w:r w:rsidRPr="003C0B57">
        <w:rPr>
          <w:spacing w:val="-2"/>
          <w:w w:val="103"/>
          <w:sz w:val="28"/>
          <w:szCs w:val="28"/>
        </w:rPr>
        <w:t>giá tính cần thiết, hợp lý, hợp pháp và hiệu quả của các quy định về thủ tục hành</w:t>
      </w:r>
      <w:r w:rsidRPr="003C0B57">
        <w:rPr>
          <w:spacing w:val="-2"/>
          <w:sz w:val="28"/>
          <w:szCs w:val="28"/>
        </w:rPr>
        <w:t xml:space="preserve"> </w:t>
      </w:r>
      <w:r w:rsidRPr="003C0B57">
        <w:rPr>
          <w:spacing w:val="-2"/>
          <w:w w:val="98"/>
          <w:sz w:val="28"/>
          <w:szCs w:val="28"/>
        </w:rPr>
        <w:t>chính để đề xuất các giải pháp để cải thiện, đơn giản hóa thủ tục hành chính, loại bỏ</w:t>
      </w:r>
      <w:r w:rsidRPr="003C0B57">
        <w:rPr>
          <w:spacing w:val="-2"/>
          <w:sz w:val="28"/>
          <w:szCs w:val="28"/>
        </w:rPr>
        <w:t xml:space="preserve"> </w:t>
      </w:r>
      <w:r w:rsidRPr="003C0B57">
        <w:rPr>
          <w:spacing w:val="-2"/>
          <w:w w:val="98"/>
          <w:sz w:val="28"/>
          <w:szCs w:val="28"/>
        </w:rPr>
        <w:t>các thủ tục không cần thiết, cơ quan giải quyết thủ tục hành chính phù hợp với quyền</w:t>
      </w:r>
      <w:r w:rsidRPr="003C0B57">
        <w:rPr>
          <w:spacing w:val="-2"/>
          <w:sz w:val="28"/>
          <w:szCs w:val="28"/>
        </w:rPr>
        <w:t xml:space="preserve"> </w:t>
      </w:r>
      <w:r w:rsidRPr="003C0B57">
        <w:rPr>
          <w:spacing w:val="-2"/>
          <w:w w:val="101"/>
          <w:sz w:val="28"/>
          <w:szCs w:val="28"/>
        </w:rPr>
        <w:t>hạn của các tổ chức sau khi sắp xếp tổ chức bộ máy chính quyền địa phương dẫn đến thay đổi về</w:t>
      </w:r>
      <w:r w:rsidRPr="003C0B57">
        <w:rPr>
          <w:spacing w:val="-2"/>
          <w:sz w:val="28"/>
          <w:szCs w:val="28"/>
        </w:rPr>
        <w:t xml:space="preserve"> </w:t>
      </w:r>
      <w:r w:rsidRPr="003C0B57">
        <w:rPr>
          <w:spacing w:val="-2"/>
          <w:w w:val="103"/>
          <w:sz w:val="28"/>
          <w:szCs w:val="28"/>
        </w:rPr>
        <w:t>nhiệm vụ; hướng tới công khai, minh bạch các thủ tục, giảm chi phí và thời gian</w:t>
      </w:r>
      <w:r w:rsidRPr="003C0B57">
        <w:rPr>
          <w:spacing w:val="-2"/>
          <w:sz w:val="28"/>
          <w:szCs w:val="28"/>
        </w:rPr>
        <w:t xml:space="preserve"> cho người dân, doanh nghiệp khi thực hiện thủ tục hành chính, đồng thời nâng cao </w:t>
      </w:r>
      <w:r w:rsidRPr="003C0B57">
        <w:rPr>
          <w:spacing w:val="-2"/>
          <w:w w:val="99"/>
          <w:sz w:val="28"/>
          <w:szCs w:val="28"/>
        </w:rPr>
        <w:t>hiệu lực, hiệu quả quản lý nhà nước.</w:t>
      </w:r>
    </w:p>
    <w:p w:rsidR="00B02047" w:rsidRPr="003C0B57" w:rsidRDefault="00B02047" w:rsidP="00B02047">
      <w:pPr>
        <w:spacing w:after="120" w:line="320" w:lineRule="exact"/>
        <w:ind w:firstLine="709"/>
        <w:jc w:val="both"/>
        <w:rPr>
          <w:w w:val="102"/>
          <w:sz w:val="28"/>
          <w:szCs w:val="28"/>
        </w:rPr>
      </w:pPr>
      <w:r w:rsidRPr="003C0B57">
        <w:rPr>
          <w:w w:val="102"/>
          <w:sz w:val="28"/>
          <w:szCs w:val="28"/>
        </w:rPr>
        <w:t>Căn cứ các quy định của pháp luật hiện hành, Cơ quan chủ trì soạn thảo đã</w:t>
      </w:r>
      <w:r w:rsidRPr="003C0B57">
        <w:rPr>
          <w:sz w:val="28"/>
          <w:szCs w:val="28"/>
        </w:rPr>
        <w:t xml:space="preserve"> </w:t>
      </w:r>
      <w:r w:rsidRPr="003C0B57">
        <w:rPr>
          <w:w w:val="104"/>
          <w:sz w:val="28"/>
          <w:szCs w:val="28"/>
        </w:rPr>
        <w:t xml:space="preserve">thực hiện rà soát toàn bộ quy định về thủ tục hành chính, việc phân quyền, </w:t>
      </w:r>
      <w:r w:rsidRPr="003C0B57">
        <w:rPr>
          <w:w w:val="104"/>
          <w:sz w:val="28"/>
          <w:szCs w:val="28"/>
        </w:rPr>
        <w:lastRenderedPageBreak/>
        <w:t>phân</w:t>
      </w:r>
      <w:r w:rsidRPr="003C0B57">
        <w:rPr>
          <w:sz w:val="28"/>
          <w:szCs w:val="28"/>
        </w:rPr>
        <w:t xml:space="preserve"> </w:t>
      </w:r>
      <w:r w:rsidRPr="003C0B57">
        <w:rPr>
          <w:w w:val="102"/>
          <w:sz w:val="28"/>
          <w:szCs w:val="28"/>
        </w:rPr>
        <w:t>cấp, việc ứng dụng, thúc đẩy phát triển khoa học, công nghệ, đổi mới sáng tạo và</w:t>
      </w:r>
      <w:r w:rsidRPr="003C0B57">
        <w:rPr>
          <w:sz w:val="28"/>
          <w:szCs w:val="28"/>
        </w:rPr>
        <w:t xml:space="preserve"> </w:t>
      </w:r>
      <w:r w:rsidRPr="003C0B57">
        <w:rPr>
          <w:w w:val="99"/>
          <w:sz w:val="28"/>
          <w:szCs w:val="28"/>
        </w:rPr>
        <w:t>chuyển đổi số trong Dự thảo Quyết định của UBND tỉnh.</w:t>
      </w:r>
    </w:p>
    <w:p w:rsidR="00B02047" w:rsidRPr="003C0B57" w:rsidRDefault="00B02047" w:rsidP="00B02047">
      <w:pPr>
        <w:spacing w:after="120" w:line="320" w:lineRule="exact"/>
        <w:ind w:firstLine="709"/>
        <w:rPr>
          <w:b/>
          <w:sz w:val="28"/>
          <w:szCs w:val="28"/>
        </w:rPr>
      </w:pPr>
      <w:r w:rsidRPr="003C0B57">
        <w:rPr>
          <w:b/>
          <w:sz w:val="28"/>
          <w:szCs w:val="28"/>
        </w:rPr>
        <w:t>II. KẾT QUẢ ĐÁNH GIÁ</w:t>
      </w:r>
    </w:p>
    <w:p w:rsidR="00B02047" w:rsidRPr="003C0B57" w:rsidRDefault="00B02047" w:rsidP="00B02047">
      <w:pPr>
        <w:spacing w:after="120" w:line="320" w:lineRule="exact"/>
        <w:ind w:firstLine="709"/>
        <w:rPr>
          <w:b/>
          <w:sz w:val="28"/>
          <w:szCs w:val="28"/>
        </w:rPr>
      </w:pPr>
      <w:r w:rsidRPr="003C0B57">
        <w:rPr>
          <w:b/>
          <w:sz w:val="28"/>
          <w:szCs w:val="28"/>
        </w:rPr>
        <w:t>1. Đánh giá thủ tục hành chính (nếu trong dự thảo văn bản có quy định</w:t>
      </w:r>
      <w:r w:rsidRPr="003C0B57">
        <w:rPr>
          <w:sz w:val="28"/>
          <w:szCs w:val="28"/>
        </w:rPr>
        <w:t xml:space="preserve"> </w:t>
      </w:r>
      <w:r w:rsidRPr="003C0B57">
        <w:rPr>
          <w:b/>
          <w:sz w:val="28"/>
          <w:szCs w:val="28"/>
        </w:rPr>
        <w:t>thủ tục hành chính)</w:t>
      </w:r>
    </w:p>
    <w:p w:rsidR="00B02047" w:rsidRPr="003C0B57" w:rsidRDefault="00B02047" w:rsidP="00B02047">
      <w:pPr>
        <w:spacing w:after="120" w:line="320" w:lineRule="exact"/>
        <w:ind w:firstLine="709"/>
        <w:jc w:val="both"/>
        <w:rPr>
          <w:sz w:val="28"/>
          <w:szCs w:val="28"/>
        </w:rPr>
      </w:pPr>
      <w:r w:rsidRPr="003C0B57">
        <w:rPr>
          <w:sz w:val="28"/>
          <w:szCs w:val="28"/>
        </w:rPr>
        <w:t>Dự thảo Quyết định của UBND tỉnh này không phát sinh thủ tục hành chính; Phòng Quản lý các hoạt động xây dựng đã phối hợp với</w:t>
      </w:r>
      <w:r w:rsidRPr="003C0B57">
        <w:rPr>
          <w:w w:val="99"/>
          <w:sz w:val="28"/>
          <w:szCs w:val="28"/>
        </w:rPr>
        <w:t xml:space="preserve"> Văn phòng Sở Xây dựng cũng đã rà soát,</w:t>
      </w:r>
      <w:r w:rsidRPr="003C0B57">
        <w:rPr>
          <w:w w:val="102"/>
          <w:sz w:val="28"/>
          <w:szCs w:val="28"/>
        </w:rPr>
        <w:t xml:space="preserve"> đánh giá “</w:t>
      </w:r>
      <w:r w:rsidRPr="003C0B57">
        <w:rPr>
          <w:i/>
          <w:w w:val="102"/>
          <w:sz w:val="28"/>
          <w:szCs w:val="28"/>
        </w:rPr>
        <w:t>Dự thảo không phát sinh thủ tục hành chính</w:t>
      </w:r>
      <w:r w:rsidRPr="003C0B57">
        <w:rPr>
          <w:sz w:val="28"/>
          <w:szCs w:val="28"/>
        </w:rPr>
        <w:t xml:space="preserve"> </w:t>
      </w:r>
      <w:r w:rsidRPr="003C0B57">
        <w:rPr>
          <w:i/>
          <w:w w:val="99"/>
          <w:sz w:val="28"/>
          <w:szCs w:val="28"/>
        </w:rPr>
        <w:t>theo quy định tại Nghị định 63/2010/NĐ-CP ngày 08/6/2010 của Chínhphủ về kiểm</w:t>
      </w:r>
      <w:r w:rsidRPr="003C0B57">
        <w:rPr>
          <w:sz w:val="28"/>
          <w:szCs w:val="28"/>
        </w:rPr>
        <w:t xml:space="preserve"> </w:t>
      </w:r>
      <w:r w:rsidRPr="003C0B57">
        <w:rPr>
          <w:i/>
          <w:w w:val="98"/>
          <w:sz w:val="28"/>
          <w:szCs w:val="28"/>
        </w:rPr>
        <w:t>soát thủ tục hành chính và chế độ báo cáo theo quy định tại Nghị định 09/2019/NĐ-</w:t>
      </w:r>
      <w:r w:rsidRPr="003C0B57">
        <w:rPr>
          <w:sz w:val="28"/>
          <w:szCs w:val="28"/>
        </w:rPr>
        <w:t xml:space="preserve"> </w:t>
      </w:r>
      <w:r w:rsidRPr="003C0B57">
        <w:rPr>
          <w:i/>
          <w:sz w:val="28"/>
          <w:szCs w:val="28"/>
        </w:rPr>
        <w:t>CP ngày 24/01/2019 của Chính phủ quy định về chế độ báo cáo của cơ quan hành</w:t>
      </w:r>
      <w:r w:rsidRPr="003C0B57">
        <w:rPr>
          <w:sz w:val="28"/>
          <w:szCs w:val="28"/>
        </w:rPr>
        <w:t xml:space="preserve"> </w:t>
      </w:r>
      <w:r w:rsidRPr="003C0B57">
        <w:rPr>
          <w:i/>
          <w:w w:val="99"/>
          <w:sz w:val="28"/>
          <w:szCs w:val="28"/>
        </w:rPr>
        <w:t>chính nhà nước”.</w:t>
      </w:r>
    </w:p>
    <w:p w:rsidR="00B02047" w:rsidRPr="003C0B57" w:rsidRDefault="00B02047" w:rsidP="00B02047">
      <w:pPr>
        <w:spacing w:after="120" w:line="320" w:lineRule="exact"/>
        <w:ind w:firstLine="709"/>
        <w:rPr>
          <w:b/>
          <w:w w:val="98"/>
          <w:sz w:val="28"/>
          <w:szCs w:val="28"/>
        </w:rPr>
      </w:pPr>
      <w:r w:rsidRPr="003C0B57">
        <w:rPr>
          <w:b/>
          <w:w w:val="98"/>
          <w:sz w:val="28"/>
          <w:szCs w:val="28"/>
        </w:rPr>
        <w:t>2. Việc phân quyền, phân cấp (nếu trong dự thảo văn bản có quy định về</w:t>
      </w:r>
      <w:r w:rsidRPr="003C0B57">
        <w:rPr>
          <w:sz w:val="28"/>
          <w:szCs w:val="28"/>
        </w:rPr>
        <w:t xml:space="preserve"> </w:t>
      </w:r>
      <w:r w:rsidRPr="003C0B57">
        <w:rPr>
          <w:b/>
          <w:sz w:val="28"/>
          <w:szCs w:val="28"/>
        </w:rPr>
        <w:t>phân quyền, phân cấp)</w:t>
      </w:r>
    </w:p>
    <w:p w:rsidR="00B02047" w:rsidRPr="003C0B57" w:rsidRDefault="00B02047" w:rsidP="00B02047">
      <w:pPr>
        <w:spacing w:after="120" w:line="320" w:lineRule="exact"/>
        <w:ind w:firstLine="709"/>
        <w:jc w:val="both"/>
        <w:rPr>
          <w:w w:val="103"/>
          <w:sz w:val="28"/>
          <w:szCs w:val="28"/>
        </w:rPr>
      </w:pPr>
      <w:r w:rsidRPr="003C0B57">
        <w:rPr>
          <w:w w:val="103"/>
          <w:sz w:val="28"/>
          <w:szCs w:val="28"/>
        </w:rPr>
        <w:t>Dự thảo không có quy định mới về phân quyền, phân cấp cho các cơ</w:t>
      </w:r>
      <w:r w:rsidRPr="003C0B57">
        <w:rPr>
          <w:sz w:val="28"/>
          <w:szCs w:val="28"/>
        </w:rPr>
        <w:t xml:space="preserve"> </w:t>
      </w:r>
      <w:r w:rsidRPr="003C0B57">
        <w:rPr>
          <w:w w:val="99"/>
          <w:sz w:val="28"/>
          <w:szCs w:val="28"/>
        </w:rPr>
        <w:t>quan, tổ chức, đơn vị, cá nhân (Dự thảo chỉ phân công, phân cấp nội dung công việc thuộc nhiệm vụ được giao của Ủy ban nhân dân tỉnh theo quy định của Nghị định số 207/2026/NĐ-CP cho các cơ quan chuyên môn về xây dựng trực thuộc UBND tỉnh, Ban Quản lý các khu công nghiệp tỉnh Thái Nguyên và Ủy ban nhân dân cấp xã thực hiện).</w:t>
      </w:r>
    </w:p>
    <w:p w:rsidR="00B02047" w:rsidRPr="003C0B57" w:rsidRDefault="00B02047" w:rsidP="00B02047">
      <w:pPr>
        <w:spacing w:after="120" w:line="320" w:lineRule="exact"/>
        <w:ind w:firstLine="709"/>
        <w:jc w:val="both"/>
        <w:rPr>
          <w:b/>
          <w:w w:val="99"/>
          <w:sz w:val="28"/>
          <w:szCs w:val="28"/>
        </w:rPr>
      </w:pPr>
      <w:r w:rsidRPr="003C0B57">
        <w:rPr>
          <w:b/>
          <w:w w:val="99"/>
          <w:sz w:val="28"/>
          <w:szCs w:val="28"/>
        </w:rPr>
        <w:t>3. Việc ứng dụng, thúc đẩy phát triển khoa học, công nghệ, đổi mới sáng</w:t>
      </w:r>
      <w:r w:rsidRPr="003C0B57">
        <w:rPr>
          <w:sz w:val="28"/>
          <w:szCs w:val="28"/>
        </w:rPr>
        <w:t xml:space="preserve"> </w:t>
      </w:r>
      <w:r w:rsidRPr="003C0B57">
        <w:rPr>
          <w:b/>
          <w:w w:val="99"/>
          <w:sz w:val="28"/>
          <w:szCs w:val="28"/>
        </w:rPr>
        <w:t>tạo và chuyển đổi số (nếu trong dự thảo văn bản có quy định về việc ứng dụng,</w:t>
      </w:r>
      <w:r w:rsidRPr="003C0B57">
        <w:rPr>
          <w:sz w:val="28"/>
          <w:szCs w:val="28"/>
        </w:rPr>
        <w:t xml:space="preserve"> </w:t>
      </w:r>
      <w:r w:rsidRPr="003C0B57">
        <w:rPr>
          <w:b/>
          <w:sz w:val="28"/>
          <w:szCs w:val="28"/>
        </w:rPr>
        <w:t>thúc đẩy phát triển khoa học, công nghệ, đổi mới sáng tạo và chuyển đổi số)</w:t>
      </w:r>
    </w:p>
    <w:p w:rsidR="00B02047" w:rsidRPr="003C0B57" w:rsidRDefault="00B02047" w:rsidP="00B02047">
      <w:pPr>
        <w:spacing w:after="120" w:line="320" w:lineRule="exact"/>
        <w:ind w:firstLine="709"/>
        <w:jc w:val="both"/>
        <w:rPr>
          <w:sz w:val="28"/>
          <w:szCs w:val="28"/>
        </w:rPr>
      </w:pPr>
      <w:r w:rsidRPr="003C0B57">
        <w:rPr>
          <w:sz w:val="28"/>
          <w:szCs w:val="28"/>
        </w:rPr>
        <w:t>Dự thảo không có các quy định thêm về việc ứng dụng, thúc đẩy phát triển khoa học, công nghệ, đổi mới sáng tạo và chuyển đổi số.</w:t>
      </w:r>
    </w:p>
    <w:p w:rsidR="00B02047" w:rsidRPr="0014588F" w:rsidRDefault="00B02047" w:rsidP="00B02047">
      <w:pPr>
        <w:spacing w:after="360" w:line="320" w:lineRule="exact"/>
        <w:ind w:firstLine="709"/>
        <w:jc w:val="both"/>
        <w:rPr>
          <w:spacing w:val="-4"/>
          <w:sz w:val="28"/>
          <w:szCs w:val="28"/>
        </w:rPr>
      </w:pPr>
      <w:r w:rsidRPr="00231FC4">
        <w:rPr>
          <w:spacing w:val="-4"/>
          <w:sz w:val="28"/>
          <w:szCs w:val="28"/>
        </w:rPr>
        <w:t xml:space="preserve">Trên đây là </w:t>
      </w:r>
      <w:r w:rsidRPr="0014588F">
        <w:rPr>
          <w:spacing w:val="-4"/>
          <w:sz w:val="28"/>
          <w:szCs w:val="28"/>
        </w:rPr>
        <w:t xml:space="preserve">bản </w:t>
      </w:r>
      <w:r w:rsidRPr="0014588F">
        <w:rPr>
          <w:rFonts w:hint="eastAsia"/>
          <w:spacing w:val="-4"/>
          <w:sz w:val="28"/>
          <w:szCs w:val="28"/>
        </w:rPr>
        <w:t>đá</w:t>
      </w:r>
      <w:r w:rsidRPr="0014588F">
        <w:rPr>
          <w:spacing w:val="-4"/>
          <w:sz w:val="28"/>
          <w:szCs w:val="28"/>
        </w:rPr>
        <w:t xml:space="preserve">nh giá thủ tục hành chính, việc phân quyền, phân cấp, việc ứng dụng, thúc </w:t>
      </w:r>
      <w:r w:rsidRPr="0014588F">
        <w:rPr>
          <w:rFonts w:hint="eastAsia"/>
          <w:spacing w:val="-4"/>
          <w:sz w:val="28"/>
          <w:szCs w:val="28"/>
        </w:rPr>
        <w:t>đ</w:t>
      </w:r>
      <w:r w:rsidRPr="0014588F">
        <w:rPr>
          <w:spacing w:val="-4"/>
          <w:sz w:val="28"/>
          <w:szCs w:val="28"/>
        </w:rPr>
        <w:t xml:space="preserve">ẩy phát triển khoa học, công nghệ, </w:t>
      </w:r>
      <w:r w:rsidRPr="0014588F">
        <w:rPr>
          <w:rFonts w:hint="eastAsia"/>
          <w:spacing w:val="-4"/>
          <w:sz w:val="28"/>
          <w:szCs w:val="28"/>
        </w:rPr>
        <w:t>đ</w:t>
      </w:r>
      <w:r w:rsidRPr="0014588F">
        <w:rPr>
          <w:spacing w:val="-4"/>
          <w:sz w:val="28"/>
          <w:szCs w:val="28"/>
        </w:rPr>
        <w:t xml:space="preserve">ổi mới sáng tạo và chuyển </w:t>
      </w:r>
      <w:r w:rsidRPr="0014588F">
        <w:rPr>
          <w:rFonts w:hint="eastAsia"/>
          <w:spacing w:val="-4"/>
          <w:sz w:val="28"/>
          <w:szCs w:val="28"/>
        </w:rPr>
        <w:t>đ</w:t>
      </w:r>
      <w:r w:rsidRPr="0014588F">
        <w:rPr>
          <w:spacing w:val="-4"/>
          <w:sz w:val="28"/>
          <w:szCs w:val="28"/>
        </w:rPr>
        <w:t xml:space="preserve">ổi số trong </w:t>
      </w:r>
      <w:r>
        <w:rPr>
          <w:spacing w:val="-4"/>
          <w:sz w:val="28"/>
          <w:szCs w:val="28"/>
        </w:rPr>
        <w:t>D</w:t>
      </w:r>
      <w:r w:rsidRPr="0014588F">
        <w:rPr>
          <w:spacing w:val="-4"/>
          <w:sz w:val="28"/>
          <w:szCs w:val="28"/>
        </w:rPr>
        <w:t xml:space="preserve">ự thảo </w:t>
      </w:r>
      <w:r w:rsidRPr="0014588F">
        <w:rPr>
          <w:i/>
          <w:spacing w:val="-4"/>
          <w:sz w:val="28"/>
          <w:szCs w:val="28"/>
        </w:rPr>
        <w:t xml:space="preserve">“quyết </w:t>
      </w:r>
      <w:r w:rsidRPr="0014588F">
        <w:rPr>
          <w:rFonts w:hint="eastAsia"/>
          <w:i/>
          <w:spacing w:val="-4"/>
          <w:sz w:val="28"/>
          <w:szCs w:val="28"/>
        </w:rPr>
        <w:t>đ</w:t>
      </w:r>
      <w:r w:rsidRPr="0014588F">
        <w:rPr>
          <w:i/>
          <w:spacing w:val="-4"/>
          <w:sz w:val="28"/>
          <w:szCs w:val="28"/>
        </w:rPr>
        <w:t xml:space="preserve">ịnh của ủy ban nhân dân tỉnh ban hành quy </w:t>
      </w:r>
      <w:r w:rsidRPr="0014588F">
        <w:rPr>
          <w:rFonts w:hint="eastAsia"/>
          <w:i/>
          <w:spacing w:val="-4"/>
          <w:sz w:val="28"/>
          <w:szCs w:val="28"/>
        </w:rPr>
        <w:t>đ</w:t>
      </w:r>
      <w:r w:rsidRPr="0014588F">
        <w:rPr>
          <w:i/>
          <w:spacing w:val="-4"/>
          <w:sz w:val="28"/>
          <w:szCs w:val="28"/>
        </w:rPr>
        <w:t>ịnh trách nhiệm quản lý nhà n</w:t>
      </w:r>
      <w:r w:rsidRPr="0014588F">
        <w:rPr>
          <w:rFonts w:hint="eastAsia"/>
          <w:i/>
          <w:spacing w:val="-4"/>
          <w:sz w:val="28"/>
          <w:szCs w:val="28"/>
        </w:rPr>
        <w:t>ư</w:t>
      </w:r>
      <w:r w:rsidRPr="0014588F">
        <w:rPr>
          <w:i/>
          <w:spacing w:val="-4"/>
          <w:sz w:val="28"/>
          <w:szCs w:val="28"/>
        </w:rPr>
        <w:t>ớc về chất l</w:t>
      </w:r>
      <w:r w:rsidRPr="0014588F">
        <w:rPr>
          <w:rFonts w:hint="eastAsia"/>
          <w:i/>
          <w:spacing w:val="-4"/>
          <w:sz w:val="28"/>
          <w:szCs w:val="28"/>
        </w:rPr>
        <w:t>ư</w:t>
      </w:r>
      <w:r w:rsidRPr="0014588F">
        <w:rPr>
          <w:i/>
          <w:spacing w:val="-4"/>
          <w:sz w:val="28"/>
          <w:szCs w:val="28"/>
        </w:rPr>
        <w:t xml:space="preserve">ợng, thi công xây dựng và bảo trì công trình xây dựng trên </w:t>
      </w:r>
      <w:r w:rsidRPr="0014588F">
        <w:rPr>
          <w:rFonts w:hint="eastAsia"/>
          <w:i/>
          <w:spacing w:val="-4"/>
          <w:sz w:val="28"/>
          <w:szCs w:val="28"/>
        </w:rPr>
        <w:t>đ</w:t>
      </w:r>
      <w:r w:rsidRPr="0014588F">
        <w:rPr>
          <w:i/>
          <w:spacing w:val="-4"/>
          <w:sz w:val="28"/>
          <w:szCs w:val="28"/>
        </w:rPr>
        <w:t>ịa bàn tỉnh thái nguyên”</w:t>
      </w:r>
      <w:r>
        <w:rPr>
          <w:spacing w:val="-4"/>
          <w:sz w:val="28"/>
          <w:szCs w:val="28"/>
        </w:rPr>
        <w:t>./.</w:t>
      </w:r>
    </w:p>
    <w:tbl>
      <w:tblPr>
        <w:tblW w:w="8789" w:type="dxa"/>
        <w:tblInd w:w="-34" w:type="dxa"/>
        <w:tblLook w:val="01E0" w:firstRow="1" w:lastRow="1" w:firstColumn="1" w:lastColumn="1" w:noHBand="0" w:noVBand="0"/>
      </w:tblPr>
      <w:tblGrid>
        <w:gridCol w:w="4820"/>
        <w:gridCol w:w="3969"/>
      </w:tblGrid>
      <w:tr w:rsidR="00B02047" w:rsidRPr="00371299" w:rsidTr="004B365D">
        <w:tc>
          <w:tcPr>
            <w:tcW w:w="4820" w:type="dxa"/>
            <w:shd w:val="clear" w:color="auto" w:fill="auto"/>
          </w:tcPr>
          <w:p w:rsidR="00B02047" w:rsidRPr="002448C8" w:rsidRDefault="00B02047" w:rsidP="004B365D">
            <w:pPr>
              <w:spacing w:line="260" w:lineRule="exact"/>
              <w:rPr>
                <w:sz w:val="22"/>
                <w:szCs w:val="22"/>
                <w:lang w:val="nl-NL"/>
              </w:rPr>
            </w:pPr>
            <w:r w:rsidRPr="002448C8">
              <w:rPr>
                <w:b/>
                <w:i/>
                <w:sz w:val="22"/>
                <w:szCs w:val="22"/>
                <w:lang w:val="nl-NL"/>
              </w:rPr>
              <w:t>Nơi nhận:</w:t>
            </w:r>
          </w:p>
          <w:p w:rsidR="00B02047" w:rsidRPr="002448C8" w:rsidRDefault="00B02047" w:rsidP="004B365D">
            <w:pPr>
              <w:spacing w:line="260" w:lineRule="exact"/>
              <w:rPr>
                <w:sz w:val="22"/>
                <w:szCs w:val="22"/>
                <w:lang w:val="nl-NL"/>
              </w:rPr>
            </w:pPr>
            <w:r w:rsidRPr="002448C8">
              <w:rPr>
                <w:sz w:val="22"/>
                <w:szCs w:val="22"/>
                <w:lang w:val="nl-NL"/>
              </w:rPr>
              <w:t>- Như trên;</w:t>
            </w:r>
          </w:p>
          <w:p w:rsidR="00B02047" w:rsidRPr="002448C8" w:rsidRDefault="00B02047" w:rsidP="004B365D">
            <w:pPr>
              <w:spacing w:line="260" w:lineRule="exact"/>
              <w:rPr>
                <w:sz w:val="22"/>
                <w:szCs w:val="22"/>
                <w:lang w:val="nl-NL"/>
              </w:rPr>
            </w:pPr>
            <w:r w:rsidRPr="002448C8">
              <w:rPr>
                <w:sz w:val="22"/>
                <w:szCs w:val="22"/>
                <w:lang w:val="nl-NL"/>
              </w:rPr>
              <w:t>- GĐ, các PGĐ SXD</w:t>
            </w:r>
            <w:r>
              <w:rPr>
                <w:sz w:val="22"/>
                <w:szCs w:val="22"/>
                <w:lang w:val="nl-NL"/>
              </w:rPr>
              <w:t xml:space="preserve"> (đ/c: Hoàng Thái Cương)</w:t>
            </w:r>
            <w:r w:rsidRPr="002448C8">
              <w:rPr>
                <w:sz w:val="22"/>
                <w:szCs w:val="22"/>
                <w:lang w:val="nl-NL"/>
              </w:rPr>
              <w:t>;</w:t>
            </w:r>
          </w:p>
          <w:p w:rsidR="00B02047" w:rsidRPr="002448C8" w:rsidRDefault="00B02047" w:rsidP="004B365D">
            <w:pPr>
              <w:spacing w:line="260" w:lineRule="exact"/>
              <w:jc w:val="both"/>
              <w:rPr>
                <w:sz w:val="22"/>
                <w:szCs w:val="22"/>
                <w:lang w:val="nl-NL"/>
              </w:rPr>
            </w:pPr>
            <w:r w:rsidRPr="002448C8">
              <w:rPr>
                <w:sz w:val="22"/>
                <w:szCs w:val="22"/>
                <w:lang w:val="nl-NL"/>
              </w:rPr>
              <w:t>- Lưu: VT, VP, QLCHĐXD.</w:t>
            </w:r>
            <w:r>
              <w:rPr>
                <w:sz w:val="22"/>
                <w:szCs w:val="22"/>
                <w:lang w:val="nl-NL"/>
              </w:rPr>
              <w:t xml:space="preserve"> </w:t>
            </w:r>
            <w:r w:rsidRPr="0014588F">
              <w:rPr>
                <w:sz w:val="22"/>
                <w:szCs w:val="22"/>
                <w:vertAlign w:val="subscript"/>
                <w:lang w:val="nl-NL"/>
              </w:rPr>
              <w:t>(Truonglm).</w:t>
            </w:r>
          </w:p>
          <w:p w:rsidR="00B02047" w:rsidRPr="00371299" w:rsidRDefault="00B02047" w:rsidP="004B365D">
            <w:pPr>
              <w:spacing w:line="240" w:lineRule="exact"/>
              <w:jc w:val="both"/>
              <w:rPr>
                <w:sz w:val="28"/>
                <w:szCs w:val="28"/>
                <w:lang w:val="nl-NL"/>
              </w:rPr>
            </w:pPr>
          </w:p>
        </w:tc>
        <w:tc>
          <w:tcPr>
            <w:tcW w:w="3969" w:type="dxa"/>
            <w:shd w:val="clear" w:color="auto" w:fill="auto"/>
          </w:tcPr>
          <w:p w:rsidR="00B02047" w:rsidRDefault="00B02047" w:rsidP="004B365D">
            <w:pPr>
              <w:pStyle w:val="BodyTextIndent2"/>
              <w:ind w:left="29" w:firstLine="0"/>
              <w:jc w:val="center"/>
              <w:rPr>
                <w:rFonts w:ascii="Times New Roman" w:hAnsi="Times New Roman"/>
                <w:b/>
                <w:lang w:val="nl-NL"/>
              </w:rPr>
            </w:pPr>
            <w:r>
              <w:rPr>
                <w:rFonts w:ascii="Times New Roman" w:hAnsi="Times New Roman"/>
                <w:b/>
                <w:lang w:val="nl-NL"/>
              </w:rPr>
              <w:t>KT.</w:t>
            </w:r>
            <w:r w:rsidRPr="00371299">
              <w:rPr>
                <w:rFonts w:ascii="Times New Roman" w:hAnsi="Times New Roman"/>
                <w:b/>
                <w:lang w:val="nl-NL"/>
              </w:rPr>
              <w:t>GIÁM ĐỐC</w:t>
            </w:r>
          </w:p>
          <w:p w:rsidR="00B02047" w:rsidRDefault="00B02047" w:rsidP="004B365D">
            <w:pPr>
              <w:pStyle w:val="BodyTextIndent2"/>
              <w:ind w:left="29" w:firstLine="0"/>
              <w:jc w:val="center"/>
              <w:rPr>
                <w:rFonts w:ascii="Times New Roman" w:hAnsi="Times New Roman"/>
                <w:b/>
                <w:lang w:val="nl-NL"/>
              </w:rPr>
            </w:pPr>
            <w:r>
              <w:rPr>
                <w:rFonts w:ascii="Times New Roman" w:hAnsi="Times New Roman"/>
                <w:b/>
                <w:lang w:val="nl-NL"/>
              </w:rPr>
              <w:t>PHÓ GIÁM ĐỐC</w:t>
            </w:r>
          </w:p>
          <w:p w:rsidR="00B02047" w:rsidRPr="00371299" w:rsidRDefault="00B02047" w:rsidP="004B365D">
            <w:pPr>
              <w:jc w:val="center"/>
              <w:rPr>
                <w:b/>
                <w:sz w:val="28"/>
                <w:szCs w:val="28"/>
                <w:lang w:val="nl-NL"/>
              </w:rPr>
            </w:pPr>
          </w:p>
          <w:p w:rsidR="00B02047" w:rsidRDefault="00B02047" w:rsidP="004B365D">
            <w:pPr>
              <w:jc w:val="center"/>
              <w:rPr>
                <w:b/>
                <w:sz w:val="28"/>
                <w:szCs w:val="28"/>
                <w:lang w:val="nl-NL"/>
              </w:rPr>
            </w:pPr>
          </w:p>
          <w:p w:rsidR="00B02047" w:rsidRDefault="00B02047" w:rsidP="004B365D">
            <w:pPr>
              <w:jc w:val="center"/>
              <w:rPr>
                <w:b/>
                <w:sz w:val="28"/>
                <w:szCs w:val="28"/>
                <w:lang w:val="nl-NL"/>
              </w:rPr>
            </w:pPr>
          </w:p>
          <w:p w:rsidR="00B02047" w:rsidRDefault="00B02047" w:rsidP="004B365D">
            <w:pPr>
              <w:jc w:val="center"/>
              <w:rPr>
                <w:b/>
                <w:sz w:val="28"/>
                <w:szCs w:val="28"/>
                <w:lang w:val="nl-NL"/>
              </w:rPr>
            </w:pPr>
          </w:p>
          <w:p w:rsidR="00B02047" w:rsidRPr="00371299" w:rsidRDefault="00B02047" w:rsidP="004B365D">
            <w:pPr>
              <w:spacing w:before="120" w:after="120"/>
              <w:jc w:val="center"/>
              <w:rPr>
                <w:b/>
                <w:sz w:val="28"/>
                <w:szCs w:val="28"/>
                <w:lang w:val="nl-NL"/>
              </w:rPr>
            </w:pPr>
            <w:r>
              <w:rPr>
                <w:b/>
                <w:sz w:val="28"/>
                <w:szCs w:val="28"/>
                <w:lang w:val="nl-NL"/>
              </w:rPr>
              <w:t>Hoàng Thái Cương</w:t>
            </w:r>
          </w:p>
        </w:tc>
      </w:tr>
    </w:tbl>
    <w:p w:rsidR="00B02047" w:rsidRDefault="00B02047" w:rsidP="00B02047">
      <w:pPr>
        <w:pStyle w:val="BodyTextIndent2"/>
        <w:spacing w:line="20" w:lineRule="exact"/>
        <w:ind w:left="0" w:firstLine="0"/>
        <w:rPr>
          <w:lang w:val="nl-NL"/>
        </w:rPr>
      </w:pPr>
    </w:p>
    <w:p w:rsidR="0088476F" w:rsidRDefault="0088476F">
      <w:bookmarkStart w:id="3" w:name="_GoBack"/>
      <w:bookmarkEnd w:id="3"/>
    </w:p>
    <w:sectPr w:rsidR="0088476F" w:rsidSect="0046431D">
      <w:headerReference w:type="default" r:id="rId4"/>
      <w:footerReference w:type="even" r:id="rId5"/>
      <w:footerReference w:type="default" r:id="rId6"/>
      <w:pgSz w:w="11907" w:h="16840" w:code="9"/>
      <w:pgMar w:top="964" w:right="1134" w:bottom="680"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80F" w:rsidRDefault="00B02047" w:rsidP="00051D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680F" w:rsidRDefault="00B02047" w:rsidP="0041292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710" w:rsidRPr="003B5710" w:rsidRDefault="00B02047">
    <w:pPr>
      <w:pStyle w:val="Footer"/>
      <w:jc w:val="right"/>
      <w:rPr>
        <w:sz w:val="26"/>
        <w:szCs w:val="26"/>
      </w:rPr>
    </w:pPr>
  </w:p>
  <w:p w:rsidR="00D5680F" w:rsidRPr="00DC7BA1" w:rsidRDefault="00B02047" w:rsidP="00412922">
    <w:pPr>
      <w:pStyle w:val="Footer"/>
      <w:ind w:right="360"/>
      <w:rPr>
        <w:lang w:val="nl-NL"/>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82B" w:rsidRDefault="00B02047">
    <w:pPr>
      <w:pStyle w:val="Header"/>
      <w:jc w:val="center"/>
    </w:pPr>
    <w:r>
      <w:fldChar w:fldCharType="begin"/>
    </w:r>
    <w:r>
      <w:instrText xml:space="preserve"> PAGE   \* MERGEFORMAT </w:instrText>
    </w:r>
    <w:r>
      <w:fldChar w:fldCharType="separate"/>
    </w:r>
    <w:r>
      <w:rPr>
        <w:noProof/>
      </w:rPr>
      <w:t>2</w:t>
    </w:r>
    <w:r>
      <w:rPr>
        <w:noProof/>
      </w:rPr>
      <w:fldChar w:fldCharType="end"/>
    </w:r>
  </w:p>
  <w:p w:rsidR="000C382B" w:rsidRDefault="00B020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047"/>
    <w:rsid w:val="003740F2"/>
    <w:rsid w:val="0088476F"/>
    <w:rsid w:val="00B02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4033B3-DBC8-4C3C-B48A-8F8642784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04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02047"/>
    <w:pPr>
      <w:tabs>
        <w:tab w:val="center" w:pos="4320"/>
        <w:tab w:val="right" w:pos="8640"/>
      </w:tabs>
    </w:pPr>
  </w:style>
  <w:style w:type="character" w:customStyle="1" w:styleId="FooterChar">
    <w:name w:val="Footer Char"/>
    <w:basedOn w:val="DefaultParagraphFont"/>
    <w:link w:val="Footer"/>
    <w:rsid w:val="00B02047"/>
    <w:rPr>
      <w:rFonts w:eastAsia="Times New Roman" w:cs="Times New Roman"/>
      <w:sz w:val="24"/>
      <w:szCs w:val="24"/>
    </w:rPr>
  </w:style>
  <w:style w:type="character" w:styleId="PageNumber">
    <w:name w:val="page number"/>
    <w:basedOn w:val="DefaultParagraphFont"/>
    <w:rsid w:val="00B02047"/>
  </w:style>
  <w:style w:type="paragraph" w:styleId="Header">
    <w:name w:val="header"/>
    <w:basedOn w:val="Normal"/>
    <w:link w:val="HeaderChar"/>
    <w:uiPriority w:val="99"/>
    <w:rsid w:val="00B02047"/>
    <w:pPr>
      <w:tabs>
        <w:tab w:val="center" w:pos="4320"/>
        <w:tab w:val="right" w:pos="8640"/>
      </w:tabs>
    </w:pPr>
  </w:style>
  <w:style w:type="character" w:customStyle="1" w:styleId="HeaderChar">
    <w:name w:val="Header Char"/>
    <w:basedOn w:val="DefaultParagraphFont"/>
    <w:link w:val="Header"/>
    <w:uiPriority w:val="99"/>
    <w:rsid w:val="00B02047"/>
    <w:rPr>
      <w:rFonts w:eastAsia="Times New Roman" w:cs="Times New Roman"/>
      <w:sz w:val="24"/>
      <w:szCs w:val="24"/>
    </w:rPr>
  </w:style>
  <w:style w:type="paragraph" w:styleId="BodyTextIndent2">
    <w:name w:val="Body Text Indent 2"/>
    <w:basedOn w:val="Normal"/>
    <w:link w:val="BodyTextIndent2Char"/>
    <w:rsid w:val="00B02047"/>
    <w:pPr>
      <w:ind w:left="748" w:hanging="28"/>
      <w:jc w:val="both"/>
    </w:pPr>
    <w:rPr>
      <w:rFonts w:ascii=".VnTime" w:hAnsi=".VnTime"/>
      <w:sz w:val="28"/>
    </w:rPr>
  </w:style>
  <w:style w:type="character" w:customStyle="1" w:styleId="BodyTextIndent2Char">
    <w:name w:val="Body Text Indent 2 Char"/>
    <w:basedOn w:val="DefaultParagraphFont"/>
    <w:link w:val="BodyTextIndent2"/>
    <w:rsid w:val="00B02047"/>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6338</Characters>
  <Application>Microsoft Office Word</Application>
  <DocSecurity>0</DocSecurity>
  <Lines>52</Lines>
  <Paragraphs>14</Paragraphs>
  <ScaleCrop>false</ScaleCrop>
  <Company>Microsoft</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2026-08-19T01:50:00Z</dcterms:created>
  <dcterms:modified xsi:type="dcterms:W3CDTF">2026-08-19T01:50:00Z</dcterms:modified>
</cp:coreProperties>
</file>